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68" w:rsidRPr="00A17168" w:rsidRDefault="00A17168" w:rsidP="00A17168">
      <w:pPr>
        <w:widowControl/>
        <w:jc w:val="left"/>
        <w:rPr>
          <w:rFonts w:ascii="宋体" w:eastAsia="宋体" w:hAnsi="宋体" w:cs="Arial Unicode MS"/>
          <w:kern w:val="0"/>
          <w:sz w:val="28"/>
          <w:szCs w:val="28"/>
        </w:rPr>
      </w:pPr>
      <w:r w:rsidRPr="00A17168">
        <w:rPr>
          <w:rFonts w:ascii="宋体" w:eastAsia="宋体" w:hAnsi="宋体" w:cs="Arial Unicode MS" w:hint="eastAsia"/>
          <w:kern w:val="0"/>
          <w:sz w:val="28"/>
          <w:szCs w:val="28"/>
        </w:rPr>
        <w:t>附件</w:t>
      </w:r>
      <w:r>
        <w:rPr>
          <w:rFonts w:ascii="宋体" w:eastAsia="宋体" w:hAnsi="宋体" w:cs="Arial Unicode MS" w:hint="eastAsia"/>
          <w:kern w:val="0"/>
          <w:sz w:val="28"/>
          <w:szCs w:val="28"/>
        </w:rPr>
        <w:t>：</w:t>
      </w:r>
    </w:p>
    <w:p w:rsidR="00AB4785" w:rsidRDefault="00AB4785" w:rsidP="00AB4785">
      <w:pPr>
        <w:widowControl/>
        <w:jc w:val="center"/>
        <w:rPr>
          <w:rFonts w:ascii="宋体" w:eastAsia="宋体" w:hAnsi="宋体" w:cs="Arial Unicode MS"/>
          <w:kern w:val="0"/>
          <w:sz w:val="36"/>
          <w:szCs w:val="36"/>
        </w:rPr>
      </w:pPr>
      <w:r w:rsidRPr="00AB4785">
        <w:rPr>
          <w:rFonts w:ascii="宋体" w:eastAsia="宋体" w:hAnsi="宋体" w:cs="Arial Unicode MS" w:hint="eastAsia"/>
          <w:kern w:val="0"/>
          <w:sz w:val="36"/>
          <w:szCs w:val="36"/>
        </w:rPr>
        <w:t>行政许可和行政处罚等信用信息数据</w:t>
      </w:r>
    </w:p>
    <w:p w:rsidR="00CF3E8F" w:rsidRPr="00CF3E8F" w:rsidRDefault="00AB4785" w:rsidP="00AB4785">
      <w:pPr>
        <w:widowControl/>
        <w:jc w:val="center"/>
        <w:rPr>
          <w:rFonts w:ascii="Arial Unicode MS" w:eastAsia="Arial Unicode MS" w:hAnsi="Arial Unicode MS" w:cs="Arial Unicode MS"/>
          <w:kern w:val="0"/>
          <w:sz w:val="26"/>
          <w:szCs w:val="26"/>
        </w:rPr>
      </w:pPr>
      <w:r w:rsidRPr="00AB4785">
        <w:rPr>
          <w:rFonts w:ascii="宋体" w:eastAsia="宋体" w:hAnsi="宋体" w:cs="Arial Unicode MS" w:hint="eastAsia"/>
          <w:kern w:val="0"/>
          <w:sz w:val="36"/>
          <w:szCs w:val="36"/>
        </w:rPr>
        <w:t>归集公示标准字段详细说明</w:t>
      </w:r>
    </w:p>
    <w:p w:rsidR="00CF3E8F" w:rsidRPr="00CF3E8F" w:rsidRDefault="00CF3E8F" w:rsidP="00AB4785">
      <w:pPr>
        <w:widowControl/>
        <w:numPr>
          <w:ilvl w:val="0"/>
          <w:numId w:val="1"/>
        </w:numPr>
        <w:ind w:left="0" w:hanging="224"/>
        <w:rPr>
          <w:rFonts w:ascii="仿宋" w:eastAsia="仿宋" w:hAnsi="仿宋" w:cs="Arial Unicode MS"/>
          <w:kern w:val="0"/>
          <w:sz w:val="32"/>
          <w:szCs w:val="32"/>
        </w:rPr>
      </w:pPr>
      <w:r w:rsidRPr="00CF3E8F">
        <w:rPr>
          <w:rFonts w:ascii="仿宋" w:eastAsia="仿宋" w:hAnsi="仿宋" w:cs="Arial Unicode MS" w:hint="eastAsia"/>
          <w:kern w:val="0"/>
          <w:sz w:val="32"/>
          <w:szCs w:val="32"/>
        </w:rPr>
        <w:t>行政许可数据字段详细说明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行政相对人名称：必填项，填写公民、法人及非法人</w:t>
      </w:r>
      <w:r w:rsidRPr="00CF3E8F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组织名称，涉及没有名称的个体工商户时填写“个体工商户”。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行政相对人代码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_1(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统一社会信用代码</w:t>
      </w:r>
      <w:r w:rsidRPr="00CF3E8F">
        <w:rPr>
          <w:rFonts w:ascii="仿宋" w:eastAsia="仿宋" w:hAnsi="仿宋" w:cs="Times New Roman"/>
          <w:spacing w:val="-37"/>
          <w:kern w:val="0"/>
          <w:sz w:val="32"/>
          <w:szCs w:val="32"/>
        </w:rPr>
        <w:t>)</w:t>
      </w:r>
      <w:r w:rsidRPr="00CF3E8F">
        <w:rPr>
          <w:rFonts w:ascii="仿宋" w:eastAsia="仿宋" w:hAnsi="仿宋" w:cs="宋体" w:hint="eastAsia"/>
          <w:spacing w:val="-7"/>
          <w:kern w:val="0"/>
          <w:sz w:val="32"/>
          <w:szCs w:val="32"/>
        </w:rPr>
        <w:t>：涉及法人及</w:t>
      </w:r>
      <w:r w:rsidRPr="00CF3E8F">
        <w:rPr>
          <w:rFonts w:ascii="仿宋" w:eastAsia="仿宋" w:hAnsi="仿宋" w:cs="宋体" w:hint="eastAsia"/>
          <w:spacing w:val="-11"/>
          <w:kern w:val="0"/>
          <w:sz w:val="32"/>
          <w:szCs w:val="32"/>
        </w:rPr>
        <w:t xml:space="preserve">非法人组织、个体工商户时此项为必填项，如个体工商户暂无统一社会信用代码，可填写 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17</w:t>
      </w:r>
      <w:r w:rsidRPr="00CF3E8F">
        <w:rPr>
          <w:rFonts w:ascii="仿宋" w:eastAsia="仿宋" w:hAnsi="仿宋" w:cs="Times New Roman"/>
          <w:spacing w:val="-2"/>
          <w:kern w:val="0"/>
          <w:sz w:val="32"/>
          <w:szCs w:val="32"/>
        </w:rPr>
        <w:t xml:space="preserve"> </w:t>
      </w:r>
      <w:proofErr w:type="gramStart"/>
      <w:r w:rsidRPr="00CF3E8F">
        <w:rPr>
          <w:rFonts w:ascii="仿宋" w:eastAsia="仿宋" w:hAnsi="仿宋" w:cs="宋体" w:hint="eastAsia"/>
          <w:spacing w:val="-37"/>
          <w:kern w:val="0"/>
          <w:sz w:val="32"/>
          <w:szCs w:val="32"/>
        </w:rPr>
        <w:t>个</w:t>
      </w:r>
      <w:proofErr w:type="gramEnd"/>
      <w:r w:rsidRPr="00CF3E8F">
        <w:rPr>
          <w:rFonts w:ascii="仿宋" w:eastAsia="仿宋" w:hAnsi="仿宋" w:cs="宋体" w:hint="eastAsia"/>
          <w:spacing w:val="-37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0</w:t>
      </w:r>
      <w:r w:rsidRPr="00CF3E8F">
        <w:rPr>
          <w:rFonts w:ascii="仿宋" w:eastAsia="仿宋" w:hAnsi="仿宋" w:cs="Times New Roman"/>
          <w:spacing w:val="-2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宋体" w:hint="eastAsia"/>
          <w:spacing w:val="-37"/>
          <w:kern w:val="0"/>
          <w:sz w:val="32"/>
          <w:szCs w:val="32"/>
        </w:rPr>
        <w:t xml:space="preserve">加 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X</w:t>
      </w:r>
      <w:r w:rsidRPr="00CF3E8F">
        <w:rPr>
          <w:rFonts w:ascii="仿宋" w:eastAsia="仿宋" w:hAnsi="仿宋" w:cs="Times New Roman"/>
          <w:spacing w:val="-2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宋体" w:hint="eastAsia"/>
          <w:spacing w:val="-2"/>
          <w:kern w:val="0"/>
          <w:sz w:val="32"/>
          <w:szCs w:val="32"/>
        </w:rPr>
        <w:t>代替，换照后将该字段修</w:t>
      </w:r>
      <w:r w:rsidRPr="00CF3E8F">
        <w:rPr>
          <w:rFonts w:ascii="仿宋" w:eastAsia="仿宋" w:hAnsi="仿宋" w:cs="宋体" w:hint="eastAsia"/>
          <w:spacing w:val="-11"/>
          <w:kern w:val="0"/>
          <w:sz w:val="32"/>
          <w:szCs w:val="32"/>
        </w:rPr>
        <w:t>改为正式的统一社会信用代码，同时该个体工商户工商注册号为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必填项，涉及自然人时此项为空白。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行政相对人代码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_2</w:t>
      </w:r>
      <w:r w:rsidRPr="00CF3E8F">
        <w:rPr>
          <w:rFonts w:ascii="仿宋" w:eastAsia="仿宋" w:hAnsi="仿宋" w:cs="Times New Roman"/>
          <w:spacing w:val="8"/>
          <w:kern w:val="0"/>
          <w:sz w:val="32"/>
          <w:szCs w:val="32"/>
        </w:rPr>
        <w:t xml:space="preserve"> (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工商注册号</w:t>
      </w:r>
      <w:r w:rsidRPr="00CF3E8F">
        <w:rPr>
          <w:rFonts w:ascii="仿宋" w:eastAsia="仿宋" w:hAnsi="仿宋" w:cs="Times New Roman"/>
          <w:spacing w:val="2"/>
          <w:kern w:val="0"/>
          <w:sz w:val="32"/>
          <w:szCs w:val="32"/>
        </w:rPr>
        <w:t>)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：涉及法人及非法人</w:t>
      </w:r>
      <w:r w:rsidRPr="00CF3E8F">
        <w:rPr>
          <w:rFonts w:ascii="仿宋" w:eastAsia="仿宋" w:hAnsi="仿宋" w:cs="宋体" w:hint="eastAsia"/>
          <w:spacing w:val="-1"/>
          <w:kern w:val="0"/>
          <w:sz w:val="32"/>
          <w:szCs w:val="32"/>
        </w:rPr>
        <w:t>组织、个体工商户时此项为选填项，涉及自然人时此项为空白。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行政相对人代码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_3(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组织机构代码</w:t>
      </w:r>
      <w:r w:rsidRPr="00CF3E8F">
        <w:rPr>
          <w:rFonts w:ascii="仿宋" w:eastAsia="仿宋" w:hAnsi="仿宋" w:cs="Times New Roman"/>
          <w:spacing w:val="-37"/>
          <w:kern w:val="0"/>
          <w:sz w:val="32"/>
          <w:szCs w:val="32"/>
        </w:rPr>
        <w:t>)</w:t>
      </w:r>
      <w:r w:rsidRPr="00CF3E8F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：涉及法人及非法人</w:t>
      </w:r>
      <w:r w:rsidRPr="00CF3E8F">
        <w:rPr>
          <w:rFonts w:ascii="仿宋" w:eastAsia="仿宋" w:hAnsi="仿宋" w:cs="宋体" w:hint="eastAsia"/>
          <w:spacing w:val="-7"/>
          <w:kern w:val="0"/>
          <w:sz w:val="32"/>
          <w:szCs w:val="32"/>
        </w:rPr>
        <w:t>组织、个体工商户时此项为选填项，涉及自然人时此项为空白。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行政相对人代码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_4(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税务登记号</w:t>
      </w:r>
      <w:r w:rsidRPr="00CF3E8F">
        <w:rPr>
          <w:rFonts w:ascii="仿宋" w:eastAsia="仿宋" w:hAnsi="仿宋" w:cs="Times New Roman"/>
          <w:spacing w:val="-37"/>
          <w:kern w:val="0"/>
          <w:sz w:val="32"/>
          <w:szCs w:val="32"/>
        </w:rPr>
        <w:t>)</w:t>
      </w:r>
      <w:r w:rsidRPr="00CF3E8F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：涉及法人及非法人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组织、个体工商户时此项为选填项，涉及自然人时此项为空白。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行政相对人代码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_5(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事业单位证书号</w:t>
      </w:r>
      <w:r w:rsidRPr="00CF3E8F">
        <w:rPr>
          <w:rFonts w:ascii="仿宋" w:eastAsia="仿宋" w:hAnsi="仿宋" w:cs="Times New Roman"/>
          <w:spacing w:val="-37"/>
          <w:kern w:val="0"/>
          <w:sz w:val="32"/>
          <w:szCs w:val="32"/>
        </w:rPr>
        <w:t>)</w:t>
      </w:r>
      <w:r w:rsidRPr="00CF3E8F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：涉及法人及非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法人组织时此项为选填项，涉及自然人时此项为空白。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行政相对人代码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_6(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社会组织登记证号</w:t>
      </w:r>
      <w:r w:rsidRPr="00CF3E8F">
        <w:rPr>
          <w:rFonts w:ascii="仿宋" w:eastAsia="仿宋" w:hAnsi="仿宋" w:cs="Times New Roman"/>
          <w:spacing w:val="-37"/>
          <w:kern w:val="0"/>
          <w:sz w:val="32"/>
          <w:szCs w:val="32"/>
        </w:rPr>
        <w:t>)</w:t>
      </w:r>
      <w:r w:rsidRPr="00CF3E8F">
        <w:rPr>
          <w:rFonts w:ascii="仿宋" w:eastAsia="仿宋" w:hAnsi="仿宋" w:cs="宋体" w:hint="eastAsia"/>
          <w:spacing w:val="-7"/>
          <w:kern w:val="0"/>
          <w:sz w:val="32"/>
          <w:szCs w:val="32"/>
        </w:rPr>
        <w:t>：涉及法人及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非法人组织时此项为选填项，涉及自然人时此项为空白。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法定代表人：涉及法人及非法人组织、个体工商户时</w:t>
      </w:r>
      <w:r w:rsidRPr="00CF3E8F">
        <w:rPr>
          <w:rFonts w:ascii="仿宋" w:eastAsia="仿宋" w:hAnsi="仿宋" w:cs="宋体" w:hint="eastAsia"/>
          <w:spacing w:val="-10"/>
          <w:kern w:val="0"/>
          <w:sz w:val="32"/>
          <w:szCs w:val="32"/>
        </w:rPr>
        <w:t>此项为必填项，个体工商户填写经营者姓名，涉及自然人时此项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为空白。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法定代表人身份证号：涉及法人及非法人组织、个体</w:t>
      </w:r>
      <w:r w:rsidRPr="00CF3E8F">
        <w:rPr>
          <w:rFonts w:ascii="仿宋" w:eastAsia="仿宋" w:hAnsi="仿宋" w:cs="宋体" w:hint="eastAsia"/>
          <w:spacing w:val="-8"/>
          <w:kern w:val="0"/>
          <w:sz w:val="32"/>
          <w:szCs w:val="32"/>
        </w:rPr>
        <w:t>工商户时此项为必填项，个体工商户填写经营者身份证号，涉及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自然人时此项为空白。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8"/>
          <w:kern w:val="0"/>
          <w:sz w:val="32"/>
          <w:szCs w:val="32"/>
        </w:rPr>
        <w:t>证件类型：涉及自然人时此项为必填项，通过下拉</w:t>
      </w:r>
      <w:r w:rsidRPr="00CF3E8F">
        <w:rPr>
          <w:rFonts w:ascii="仿宋" w:eastAsia="仿宋" w:hAnsi="仿宋" w:cs="宋体" w:hint="eastAsia"/>
          <w:spacing w:val="-11"/>
          <w:kern w:val="0"/>
          <w:sz w:val="32"/>
          <w:szCs w:val="32"/>
        </w:rPr>
        <w:t>菜单选择身份证、护照号、港澳居民来往内地通行证、台湾居民来往大陆通行证、外国人永久居留身份证中对应的证件类型，涉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及法人及非法人组织、个体工商户时此项为空白。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7"/>
          <w:kern w:val="0"/>
          <w:sz w:val="32"/>
          <w:szCs w:val="32"/>
        </w:rPr>
        <w:t>证件号码：涉及自然人时此项为必填项，涉及法人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及非法人组织、个体工商户时此项为空白。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5"/>
          <w:kern w:val="0"/>
          <w:sz w:val="32"/>
          <w:szCs w:val="32"/>
        </w:rPr>
        <w:t>行政许可决定文书名称：必填项，填写行政许可决</w:t>
      </w:r>
      <w:r w:rsidRPr="00CF3E8F">
        <w:rPr>
          <w:rFonts w:ascii="仿宋" w:eastAsia="仿宋" w:hAnsi="仿宋" w:cs="宋体" w:hint="eastAsia"/>
          <w:spacing w:val="1"/>
          <w:kern w:val="0"/>
          <w:sz w:val="32"/>
          <w:szCs w:val="32"/>
        </w:rPr>
        <w:t>定文书标题，例如“国家发展改革委关于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XXX</w:t>
      </w:r>
      <w:r w:rsidRPr="00CF3E8F">
        <w:rPr>
          <w:rFonts w:ascii="仿宋" w:eastAsia="仿宋" w:hAnsi="仿宋" w:cs="Times New Roman"/>
          <w:spacing w:val="4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公司发行企业债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券核准的批复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(</w:t>
      </w:r>
      <w:r w:rsidRPr="00CF3E8F">
        <w:rPr>
          <w:rFonts w:ascii="仿宋" w:eastAsia="仿宋" w:hAnsi="仿宋" w:cs="宋体" w:hint="eastAsia"/>
          <w:spacing w:val="-7"/>
          <w:kern w:val="0"/>
          <w:sz w:val="32"/>
          <w:szCs w:val="32"/>
        </w:rPr>
        <w:t>发改财金〔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2015</w:t>
      </w:r>
      <w:r w:rsidRPr="00CF3E8F">
        <w:rPr>
          <w:rFonts w:ascii="仿宋" w:eastAsia="仿宋" w:hAnsi="仿宋" w:cs="宋体" w:hint="eastAsia"/>
          <w:spacing w:val="-29"/>
          <w:kern w:val="0"/>
          <w:sz w:val="32"/>
          <w:szCs w:val="32"/>
        </w:rPr>
        <w:t>〕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XXX</w:t>
      </w:r>
      <w:r w:rsidRPr="00CF3E8F">
        <w:rPr>
          <w:rFonts w:ascii="仿宋" w:eastAsia="仿宋" w:hAnsi="仿宋" w:cs="Times New Roman"/>
          <w:spacing w:val="-2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号</w:t>
      </w:r>
      <w:r w:rsidRPr="00CF3E8F">
        <w:rPr>
          <w:rFonts w:ascii="仿宋" w:eastAsia="仿宋" w:hAnsi="仿宋" w:cs="Times New Roman"/>
          <w:spacing w:val="-16"/>
          <w:kern w:val="0"/>
          <w:sz w:val="32"/>
          <w:szCs w:val="32"/>
        </w:rPr>
        <w:t>)</w:t>
      </w:r>
      <w:r w:rsidRPr="00CF3E8F">
        <w:rPr>
          <w:rFonts w:ascii="仿宋" w:eastAsia="仿宋" w:hAnsi="仿宋" w:cs="宋体" w:hint="eastAsia"/>
          <w:spacing w:val="-7"/>
          <w:kern w:val="0"/>
          <w:sz w:val="32"/>
          <w:szCs w:val="32"/>
        </w:rPr>
        <w:t>”中的“国家发展改革</w:t>
      </w:r>
      <w:r w:rsidRPr="00CF3E8F">
        <w:rPr>
          <w:rFonts w:ascii="仿宋" w:eastAsia="仿宋" w:hAnsi="仿宋" w:cs="宋体" w:hint="eastAsia"/>
          <w:spacing w:val="20"/>
          <w:kern w:val="0"/>
          <w:sz w:val="32"/>
          <w:szCs w:val="32"/>
        </w:rPr>
        <w:t>委关于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 xml:space="preserve">XXX </w:t>
      </w:r>
      <w:r w:rsidRPr="00CF3E8F">
        <w:rPr>
          <w:rFonts w:ascii="仿宋" w:eastAsia="仿宋" w:hAnsi="仿宋" w:cs="宋体" w:hint="eastAsia"/>
          <w:spacing w:val="-11"/>
          <w:kern w:val="0"/>
          <w:sz w:val="32"/>
          <w:szCs w:val="32"/>
        </w:rPr>
        <w:t>公司发行企业债券核准的批复”。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行政许可决定文书号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 xml:space="preserve">: 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必填项，填写行政许可决定文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书编号，例如“国家发展改革委关于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XXX</w:t>
      </w:r>
      <w:r w:rsidRPr="00CF3E8F">
        <w:rPr>
          <w:rFonts w:ascii="仿宋" w:eastAsia="仿宋" w:hAnsi="仿宋" w:cs="Times New Roman"/>
          <w:spacing w:val="3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公司发行企业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债券核准的批复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(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发改财金〔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2015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〕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XXX</w:t>
      </w:r>
      <w:r w:rsidRPr="00CF3E8F">
        <w:rPr>
          <w:rFonts w:ascii="仿宋" w:eastAsia="仿宋" w:hAnsi="仿宋" w:cs="Times New Roman"/>
          <w:spacing w:val="-2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号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)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”中的“发改财金〔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2015</w:t>
      </w:r>
      <w:r w:rsidRPr="00CF3E8F">
        <w:rPr>
          <w:rFonts w:ascii="仿宋" w:eastAsia="仿宋" w:hAnsi="仿宋" w:cs="宋体" w:hint="eastAsia"/>
          <w:spacing w:val="-11"/>
          <w:kern w:val="0"/>
          <w:sz w:val="32"/>
          <w:szCs w:val="32"/>
        </w:rPr>
        <w:t>〕</w:t>
      </w:r>
      <w:r w:rsidRPr="00CF3E8F">
        <w:rPr>
          <w:rFonts w:ascii="仿宋" w:eastAsia="仿宋" w:hAnsi="仿宋" w:cs="Times New Roman"/>
          <w:spacing w:val="-1"/>
          <w:kern w:val="0"/>
          <w:sz w:val="32"/>
          <w:szCs w:val="32"/>
        </w:rPr>
        <w:t>XX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X</w:t>
      </w:r>
      <w:r w:rsidRPr="00CF3E8F">
        <w:rPr>
          <w:rFonts w:ascii="仿宋" w:eastAsia="仿宋" w:hAnsi="仿宋" w:cs="Times New Roman"/>
          <w:spacing w:val="1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号</w:t>
      </w:r>
      <w:r w:rsidRPr="00CF3E8F">
        <w:rPr>
          <w:rFonts w:ascii="仿宋" w:eastAsia="仿宋" w:hAnsi="仿宋" w:cs="Times New Roman"/>
          <w:spacing w:val="-2"/>
          <w:kern w:val="0"/>
          <w:sz w:val="32"/>
          <w:szCs w:val="32"/>
        </w:rPr>
        <w:t>)</w:t>
      </w:r>
      <w:r w:rsidRPr="00CF3E8F">
        <w:rPr>
          <w:rFonts w:ascii="仿宋" w:eastAsia="仿宋" w:hAnsi="仿宋" w:cs="宋体" w:hint="eastAsia"/>
          <w:spacing w:val="-75"/>
          <w:kern w:val="0"/>
          <w:sz w:val="32"/>
          <w:szCs w:val="32"/>
        </w:rPr>
        <w:t>”。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1"/>
          <w:kern w:val="0"/>
          <w:sz w:val="32"/>
          <w:szCs w:val="32"/>
        </w:rPr>
        <w:t>许可类别：必填项，填写普通、特许、认可、核准、</w:t>
      </w:r>
      <w:r w:rsidRPr="00CF3E8F">
        <w:rPr>
          <w:rFonts w:ascii="仿宋" w:eastAsia="仿宋" w:hAnsi="仿宋" w:cs="宋体" w:hint="eastAsia"/>
          <w:spacing w:val="-11"/>
          <w:kern w:val="0"/>
          <w:sz w:val="32"/>
          <w:szCs w:val="32"/>
        </w:rPr>
        <w:t>登记或其他，如为“其他”，需注明具体类别。法人和非法人组织的登记信息，在登记过程中按相关部门有关规定执行。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7"/>
          <w:kern w:val="0"/>
          <w:sz w:val="32"/>
          <w:szCs w:val="32"/>
        </w:rPr>
        <w:t xml:space="preserve">许可证书名称：选填项，填写行政许可证书名称， </w:t>
      </w:r>
      <w:r w:rsidRPr="00CF3E8F">
        <w:rPr>
          <w:rFonts w:ascii="仿宋" w:eastAsia="仿宋" w:hAnsi="仿宋" w:cs="宋体" w:hint="eastAsia"/>
          <w:spacing w:val="-17"/>
          <w:kern w:val="0"/>
          <w:sz w:val="32"/>
          <w:szCs w:val="32"/>
        </w:rPr>
        <w:t>例如“煤矿生产许可证”。</w:t>
      </w:r>
    </w:p>
    <w:p w:rsidR="00CF3E8F" w:rsidRPr="00AB4785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spacing w:val="-11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8"/>
          <w:kern w:val="0"/>
          <w:sz w:val="32"/>
          <w:szCs w:val="32"/>
        </w:rPr>
        <w:t>许可编号：选填项，除行政许可决定文书外，如有行</w:t>
      </w:r>
      <w:r w:rsidRPr="00CF3E8F">
        <w:rPr>
          <w:rFonts w:ascii="仿宋" w:eastAsia="仿宋" w:hAnsi="仿宋" w:cs="宋体" w:hint="eastAsia"/>
          <w:spacing w:val="-20"/>
          <w:kern w:val="0"/>
          <w:sz w:val="32"/>
          <w:szCs w:val="32"/>
        </w:rPr>
        <w:t xml:space="preserve">政许可证书，需填写行政许可证书编号，例如“食品经营许可证” </w:t>
      </w:r>
      <w:r w:rsidRPr="00AB4785">
        <w:rPr>
          <w:rFonts w:ascii="仿宋" w:eastAsia="仿宋" w:hAnsi="仿宋" w:cs="宋体" w:hint="eastAsia"/>
          <w:spacing w:val="-11"/>
          <w:kern w:val="0"/>
          <w:sz w:val="32"/>
          <w:szCs w:val="32"/>
        </w:rPr>
        <w:t>的编号。</w:t>
      </w:r>
    </w:p>
    <w:p w:rsidR="00CF3E8F" w:rsidRPr="00AB4785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spacing w:val="-11"/>
          <w:kern w:val="0"/>
          <w:sz w:val="32"/>
          <w:szCs w:val="32"/>
        </w:rPr>
      </w:pPr>
      <w:r w:rsidRPr="00AB4785">
        <w:rPr>
          <w:rFonts w:ascii="仿宋" w:eastAsia="仿宋" w:hAnsi="仿宋" w:cs="宋体" w:hint="eastAsia"/>
          <w:spacing w:val="-11"/>
          <w:kern w:val="0"/>
          <w:sz w:val="32"/>
          <w:szCs w:val="32"/>
        </w:rPr>
        <w:t>许可内容：必填项，填写行政许可决定书的主要内容。</w:t>
      </w:r>
    </w:p>
    <w:p w:rsidR="00CF3E8F" w:rsidRPr="00AB4785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spacing w:val="-11"/>
          <w:kern w:val="0"/>
          <w:sz w:val="32"/>
          <w:szCs w:val="32"/>
        </w:rPr>
      </w:pPr>
      <w:r w:rsidRPr="00AB4785">
        <w:rPr>
          <w:rFonts w:ascii="仿宋" w:eastAsia="仿宋" w:hAnsi="仿宋" w:cs="宋体" w:hint="eastAsia"/>
          <w:spacing w:val="-11"/>
          <w:kern w:val="0"/>
          <w:sz w:val="32"/>
          <w:szCs w:val="32"/>
        </w:rPr>
        <w:t>许可决定日期：必填项，填写做出行政决定的具体日期，格式为</w:t>
      </w:r>
      <w:r w:rsidRPr="00AB4785">
        <w:rPr>
          <w:rFonts w:ascii="仿宋" w:eastAsia="仿宋" w:hAnsi="仿宋" w:cs="宋体"/>
          <w:spacing w:val="-11"/>
          <w:kern w:val="0"/>
          <w:sz w:val="32"/>
          <w:szCs w:val="32"/>
        </w:rPr>
        <w:t>YYYY/MM/DD</w:t>
      </w:r>
      <w:r w:rsidRPr="00AB4785">
        <w:rPr>
          <w:rFonts w:ascii="仿宋" w:eastAsia="仿宋" w:hAnsi="仿宋" w:cs="宋体" w:hint="eastAsia"/>
          <w:spacing w:val="-11"/>
          <w:kern w:val="0"/>
          <w:sz w:val="32"/>
          <w:szCs w:val="32"/>
        </w:rPr>
        <w:t>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9"/>
          <w:kern w:val="0"/>
          <w:sz w:val="32"/>
          <w:szCs w:val="32"/>
        </w:rPr>
        <w:t>有效期自：必填项，填写行政许可决定的开始执行</w:t>
      </w:r>
      <w:r w:rsidRPr="00CF3E8F">
        <w:rPr>
          <w:rFonts w:ascii="仿宋" w:eastAsia="仿宋" w:hAnsi="仿宋" w:cs="宋体" w:hint="eastAsia"/>
          <w:spacing w:val="9"/>
          <w:kern w:val="0"/>
          <w:sz w:val="32"/>
          <w:szCs w:val="32"/>
        </w:rPr>
        <w:t>日期，格式为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YYYY/MM/DD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1"/>
          <w:kern w:val="0"/>
          <w:sz w:val="32"/>
          <w:szCs w:val="32"/>
        </w:rPr>
        <w:t xml:space="preserve">有效期至：必填项，填写行政许可决定的截止日期， </w:t>
      </w:r>
      <w:r w:rsidRPr="00CF3E8F">
        <w:rPr>
          <w:rFonts w:ascii="仿宋" w:eastAsia="仿宋" w:hAnsi="仿宋" w:cs="宋体" w:hint="eastAsia"/>
          <w:spacing w:val="24"/>
          <w:kern w:val="0"/>
          <w:sz w:val="32"/>
          <w:szCs w:val="32"/>
        </w:rPr>
        <w:t>格式为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YYYY/MM/DD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2099/12/31</w:t>
      </w:r>
      <w:r w:rsidRPr="00CF3E8F">
        <w:rPr>
          <w:rFonts w:ascii="仿宋" w:eastAsia="仿宋" w:hAnsi="仿宋" w:cs="Times New Roman"/>
          <w:spacing w:val="-3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的含义为长期。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9"/>
          <w:kern w:val="0"/>
          <w:sz w:val="32"/>
          <w:szCs w:val="32"/>
        </w:rPr>
        <w:t>许可机关：必填项，填写做出行政许可决定的各级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行政许可决定机关全称，例如“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 xml:space="preserve">XX </w:t>
      </w:r>
      <w:r w:rsidRPr="00CF3E8F">
        <w:rPr>
          <w:rFonts w:ascii="仿宋" w:eastAsia="仿宋" w:hAnsi="仿宋" w:cs="宋体" w:hint="eastAsia"/>
          <w:spacing w:val="74"/>
          <w:kern w:val="0"/>
          <w:sz w:val="32"/>
          <w:szCs w:val="32"/>
        </w:rPr>
        <w:t>市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XX</w:t>
      </w:r>
      <w:r w:rsidRPr="00CF3E8F">
        <w:rPr>
          <w:rFonts w:ascii="仿宋" w:eastAsia="仿宋" w:hAnsi="仿宋" w:cs="Times New Roman"/>
          <w:spacing w:val="1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宋体" w:hint="eastAsia"/>
          <w:spacing w:val="-17"/>
          <w:kern w:val="0"/>
          <w:sz w:val="32"/>
          <w:szCs w:val="32"/>
        </w:rPr>
        <w:t>区市场监督管理局”</w:t>
      </w:r>
      <w:r w:rsidRPr="00CF3E8F">
        <w:rPr>
          <w:rFonts w:ascii="仿宋" w:eastAsia="仿宋" w:hAnsi="仿宋" w:cs="宋体" w:hint="eastAsia"/>
          <w:spacing w:val="-148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5"/>
          <w:kern w:val="0"/>
          <w:sz w:val="32"/>
          <w:szCs w:val="32"/>
        </w:rPr>
        <w:t>许可机关统一社会信用代码：必填项，填写做出行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政许可决定的各级行政许可决定机关的统一社会信用代码。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spacing w:val="-5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当前状态：必填项，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1</w:t>
      </w:r>
      <w:r w:rsidRPr="00CF3E8F">
        <w:rPr>
          <w:rFonts w:ascii="仿宋" w:eastAsia="仿宋" w:hAnsi="仿宋" w:cs="Times New Roman"/>
          <w:spacing w:val="19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的含义为有效，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2</w:t>
      </w:r>
      <w:r w:rsidRPr="00CF3E8F">
        <w:rPr>
          <w:rFonts w:ascii="仿宋" w:eastAsia="仿宋" w:hAnsi="仿宋" w:cs="Times New Roman"/>
          <w:spacing w:val="20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的含义为</w:t>
      </w:r>
      <w:r w:rsidRPr="00CF3E8F">
        <w:rPr>
          <w:rFonts w:ascii="仿宋" w:eastAsia="仿宋" w:hAnsi="仿宋" w:cs="宋体" w:hint="eastAsia"/>
          <w:spacing w:val="-5"/>
          <w:kern w:val="0"/>
          <w:sz w:val="32"/>
          <w:szCs w:val="32"/>
        </w:rPr>
        <w:t>无效。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spacing w:val="-5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5"/>
          <w:kern w:val="0"/>
          <w:sz w:val="32"/>
          <w:szCs w:val="32"/>
        </w:rPr>
        <w:t>数据来源单位：必填项，填写上传该条数据的单位全称，例如“</w:t>
      </w:r>
      <w:r w:rsidRPr="00CF3E8F">
        <w:rPr>
          <w:rFonts w:ascii="仿宋" w:eastAsia="仿宋" w:hAnsi="仿宋" w:cs="宋体"/>
          <w:spacing w:val="-5"/>
          <w:kern w:val="0"/>
          <w:sz w:val="32"/>
          <w:szCs w:val="32"/>
        </w:rPr>
        <w:t xml:space="preserve">XX </w:t>
      </w:r>
      <w:r w:rsidRPr="00CF3E8F">
        <w:rPr>
          <w:rFonts w:ascii="仿宋" w:eastAsia="仿宋" w:hAnsi="仿宋" w:cs="宋体" w:hint="eastAsia"/>
          <w:spacing w:val="-5"/>
          <w:kern w:val="0"/>
          <w:sz w:val="32"/>
          <w:szCs w:val="32"/>
        </w:rPr>
        <w:t>省</w:t>
      </w:r>
      <w:r w:rsidRPr="00CF3E8F">
        <w:rPr>
          <w:rFonts w:ascii="仿宋" w:eastAsia="仿宋" w:hAnsi="仿宋" w:cs="宋体"/>
          <w:spacing w:val="-5"/>
          <w:kern w:val="0"/>
          <w:sz w:val="32"/>
          <w:szCs w:val="32"/>
        </w:rPr>
        <w:t xml:space="preserve">XX </w:t>
      </w:r>
      <w:r w:rsidRPr="00CF3E8F">
        <w:rPr>
          <w:rFonts w:ascii="仿宋" w:eastAsia="仿宋" w:hAnsi="仿宋" w:cs="宋体" w:hint="eastAsia"/>
          <w:spacing w:val="-5"/>
          <w:kern w:val="0"/>
          <w:sz w:val="32"/>
          <w:szCs w:val="32"/>
        </w:rPr>
        <w:t>市发展改革委”。</w:t>
      </w:r>
    </w:p>
    <w:p w:rsidR="00CF3E8F" w:rsidRPr="00CF3E8F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spacing w:val="-5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5"/>
          <w:kern w:val="0"/>
          <w:sz w:val="32"/>
          <w:szCs w:val="32"/>
        </w:rPr>
        <w:t>数据来源单位统一社会信用代码：必填项，填写上传该条数据的单位的统一社会信用代码。</w:t>
      </w:r>
    </w:p>
    <w:p w:rsidR="00CF3E8F" w:rsidRPr="00AB4785" w:rsidRDefault="00CF3E8F" w:rsidP="00AB4785">
      <w:pPr>
        <w:widowControl/>
        <w:numPr>
          <w:ilvl w:val="0"/>
          <w:numId w:val="2"/>
        </w:numPr>
        <w:spacing w:line="386" w:lineRule="auto"/>
        <w:ind w:left="0" w:firstLine="600"/>
        <w:rPr>
          <w:rFonts w:ascii="仿宋" w:eastAsia="仿宋" w:hAnsi="仿宋" w:cs="宋体"/>
          <w:spacing w:val="-5"/>
          <w:kern w:val="0"/>
          <w:sz w:val="32"/>
          <w:szCs w:val="32"/>
        </w:rPr>
      </w:pPr>
      <w:r w:rsidRPr="00AB4785">
        <w:rPr>
          <w:rFonts w:ascii="仿宋" w:eastAsia="仿宋" w:hAnsi="仿宋" w:cs="宋体" w:hint="eastAsia"/>
          <w:spacing w:val="-5"/>
          <w:kern w:val="0"/>
          <w:sz w:val="32"/>
          <w:szCs w:val="32"/>
        </w:rPr>
        <w:t>备注：选填项，填写其他需要补充的信息。</w:t>
      </w:r>
    </w:p>
    <w:p w:rsidR="00CF3E8F" w:rsidRPr="00CF3E8F" w:rsidRDefault="00CF3E8F" w:rsidP="00AB4785">
      <w:pPr>
        <w:widowControl/>
        <w:numPr>
          <w:ilvl w:val="0"/>
          <w:numId w:val="1"/>
        </w:numPr>
        <w:ind w:left="0" w:hanging="224"/>
        <w:rPr>
          <w:rFonts w:ascii="仿宋" w:eastAsia="仿宋" w:hAnsi="仿宋" w:cs="Arial Unicode MS"/>
          <w:kern w:val="0"/>
          <w:sz w:val="32"/>
          <w:szCs w:val="32"/>
        </w:rPr>
      </w:pPr>
      <w:r w:rsidRPr="00CF3E8F">
        <w:rPr>
          <w:rFonts w:ascii="仿宋" w:eastAsia="仿宋" w:hAnsi="仿宋" w:cs="Arial Unicode MS" w:hint="eastAsia"/>
          <w:kern w:val="0"/>
          <w:sz w:val="32"/>
          <w:szCs w:val="32"/>
        </w:rPr>
        <w:t>行政处罚数据字段详细说明</w:t>
      </w:r>
    </w:p>
    <w:p w:rsidR="00CF3E8F" w:rsidRPr="00CF3E8F" w:rsidRDefault="00CF3E8F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行政相对人名称：必填项，填写公民、法人及非法人</w:t>
      </w:r>
      <w:r w:rsidRPr="00CF3E8F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组织名称，涉及没有名称的个体工商户时填写“个体工商户”。</w:t>
      </w:r>
    </w:p>
    <w:p w:rsidR="00CF3E8F" w:rsidRPr="00CF3E8F" w:rsidRDefault="00CF3E8F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行政相对人代码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_1(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统一社会信用代码</w:t>
      </w:r>
      <w:r w:rsidRPr="00CF3E8F">
        <w:rPr>
          <w:rFonts w:ascii="仿宋" w:eastAsia="仿宋" w:hAnsi="仿宋" w:cs="Times New Roman"/>
          <w:spacing w:val="-37"/>
          <w:kern w:val="0"/>
          <w:sz w:val="32"/>
          <w:szCs w:val="32"/>
        </w:rPr>
        <w:t>)</w:t>
      </w:r>
      <w:r w:rsidRPr="00CF3E8F">
        <w:rPr>
          <w:rFonts w:ascii="仿宋" w:eastAsia="仿宋" w:hAnsi="仿宋" w:cs="宋体" w:hint="eastAsia"/>
          <w:spacing w:val="-7"/>
          <w:kern w:val="0"/>
          <w:sz w:val="32"/>
          <w:szCs w:val="32"/>
        </w:rPr>
        <w:t>：涉及法人及</w:t>
      </w:r>
      <w:r w:rsidRPr="00CF3E8F">
        <w:rPr>
          <w:rFonts w:ascii="仿宋" w:eastAsia="仿宋" w:hAnsi="仿宋" w:cs="宋体" w:hint="eastAsia"/>
          <w:spacing w:val="-11"/>
          <w:kern w:val="0"/>
          <w:sz w:val="32"/>
          <w:szCs w:val="32"/>
        </w:rPr>
        <w:t xml:space="preserve">非法人组织、个体工商户时此项为必填项，如个体工商户暂无统一社会信用代码，可填写 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17</w:t>
      </w:r>
      <w:r w:rsidRPr="00CF3E8F">
        <w:rPr>
          <w:rFonts w:ascii="仿宋" w:eastAsia="仿宋" w:hAnsi="仿宋" w:cs="Times New Roman"/>
          <w:spacing w:val="-2"/>
          <w:kern w:val="0"/>
          <w:sz w:val="32"/>
          <w:szCs w:val="32"/>
        </w:rPr>
        <w:t xml:space="preserve"> </w:t>
      </w:r>
      <w:proofErr w:type="gramStart"/>
      <w:r w:rsidRPr="00CF3E8F">
        <w:rPr>
          <w:rFonts w:ascii="仿宋" w:eastAsia="仿宋" w:hAnsi="仿宋" w:cs="宋体" w:hint="eastAsia"/>
          <w:spacing w:val="-37"/>
          <w:kern w:val="0"/>
          <w:sz w:val="32"/>
          <w:szCs w:val="32"/>
        </w:rPr>
        <w:t>个</w:t>
      </w:r>
      <w:proofErr w:type="gramEnd"/>
      <w:r w:rsidRPr="00CF3E8F">
        <w:rPr>
          <w:rFonts w:ascii="仿宋" w:eastAsia="仿宋" w:hAnsi="仿宋" w:cs="宋体" w:hint="eastAsia"/>
          <w:spacing w:val="-37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0</w:t>
      </w:r>
      <w:r w:rsidRPr="00CF3E8F">
        <w:rPr>
          <w:rFonts w:ascii="仿宋" w:eastAsia="仿宋" w:hAnsi="仿宋" w:cs="Times New Roman"/>
          <w:spacing w:val="-2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宋体" w:hint="eastAsia"/>
          <w:spacing w:val="-37"/>
          <w:kern w:val="0"/>
          <w:sz w:val="32"/>
          <w:szCs w:val="32"/>
        </w:rPr>
        <w:t xml:space="preserve">加 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X</w:t>
      </w:r>
      <w:r w:rsidRPr="00CF3E8F">
        <w:rPr>
          <w:rFonts w:ascii="仿宋" w:eastAsia="仿宋" w:hAnsi="仿宋" w:cs="Times New Roman"/>
          <w:spacing w:val="-2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宋体" w:hint="eastAsia"/>
          <w:spacing w:val="-2"/>
          <w:kern w:val="0"/>
          <w:sz w:val="32"/>
          <w:szCs w:val="32"/>
        </w:rPr>
        <w:t>代替，换照后将该字段修</w:t>
      </w:r>
      <w:r w:rsidRPr="00CF3E8F">
        <w:rPr>
          <w:rFonts w:ascii="仿宋" w:eastAsia="仿宋" w:hAnsi="仿宋" w:cs="宋体" w:hint="eastAsia"/>
          <w:spacing w:val="-11"/>
          <w:kern w:val="0"/>
          <w:sz w:val="32"/>
          <w:szCs w:val="32"/>
        </w:rPr>
        <w:t>改为正式的统一社会信用代码，同时该个体工商户工商注册号为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必填项，涉及自然人时此项为空白。</w:t>
      </w:r>
    </w:p>
    <w:p w:rsidR="00CF3E8F" w:rsidRPr="00CF3E8F" w:rsidRDefault="00CF3E8F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行政相对人代码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_2</w:t>
      </w:r>
      <w:r w:rsidRPr="00CF3E8F">
        <w:rPr>
          <w:rFonts w:ascii="仿宋" w:eastAsia="仿宋" w:hAnsi="仿宋" w:cs="Times New Roman"/>
          <w:spacing w:val="8"/>
          <w:kern w:val="0"/>
          <w:sz w:val="32"/>
          <w:szCs w:val="32"/>
        </w:rPr>
        <w:t xml:space="preserve"> (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工商注册号</w:t>
      </w:r>
      <w:r w:rsidRPr="00CF3E8F">
        <w:rPr>
          <w:rFonts w:ascii="仿宋" w:eastAsia="仿宋" w:hAnsi="仿宋" w:cs="Times New Roman"/>
          <w:spacing w:val="2"/>
          <w:kern w:val="0"/>
          <w:sz w:val="32"/>
          <w:szCs w:val="32"/>
        </w:rPr>
        <w:t>)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：涉及法人及非法人</w:t>
      </w:r>
      <w:r w:rsidRPr="00CF3E8F">
        <w:rPr>
          <w:rFonts w:ascii="仿宋" w:eastAsia="仿宋" w:hAnsi="仿宋" w:cs="宋体" w:hint="eastAsia"/>
          <w:spacing w:val="-1"/>
          <w:kern w:val="0"/>
          <w:sz w:val="32"/>
          <w:szCs w:val="32"/>
        </w:rPr>
        <w:t>组织、个体工商户时此项为选填项，涉及自然人时此项为空白。</w:t>
      </w:r>
    </w:p>
    <w:p w:rsidR="00CF3E8F" w:rsidRPr="00CF3E8F" w:rsidRDefault="00CF3E8F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行政相对人代码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_3(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组织机构代码</w:t>
      </w:r>
      <w:r w:rsidRPr="00CF3E8F">
        <w:rPr>
          <w:rFonts w:ascii="仿宋" w:eastAsia="仿宋" w:hAnsi="仿宋" w:cs="Times New Roman"/>
          <w:spacing w:val="-37"/>
          <w:kern w:val="0"/>
          <w:sz w:val="32"/>
          <w:szCs w:val="32"/>
        </w:rPr>
        <w:t>)</w:t>
      </w:r>
      <w:r w:rsidRPr="00CF3E8F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：涉及法人及非法人</w:t>
      </w:r>
      <w:r w:rsidRPr="00CF3E8F">
        <w:rPr>
          <w:rFonts w:ascii="仿宋" w:eastAsia="仿宋" w:hAnsi="仿宋" w:cs="宋体" w:hint="eastAsia"/>
          <w:spacing w:val="-7"/>
          <w:kern w:val="0"/>
          <w:sz w:val="32"/>
          <w:szCs w:val="32"/>
        </w:rPr>
        <w:t>组织、个体工商户时此项为选填项，涉及自然人时此项为空白。</w:t>
      </w:r>
    </w:p>
    <w:p w:rsidR="00CF3E8F" w:rsidRPr="00CF3E8F" w:rsidRDefault="00CF3E8F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行政相对人代码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_4(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税务登记号</w:t>
      </w:r>
      <w:r w:rsidRPr="00CF3E8F">
        <w:rPr>
          <w:rFonts w:ascii="仿宋" w:eastAsia="仿宋" w:hAnsi="仿宋" w:cs="Times New Roman"/>
          <w:spacing w:val="-37"/>
          <w:kern w:val="0"/>
          <w:sz w:val="32"/>
          <w:szCs w:val="32"/>
        </w:rPr>
        <w:t>)</w:t>
      </w:r>
      <w:r w:rsidRPr="00CF3E8F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：涉及法人及非法人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组织、个体工商户时此项为选填项，涉及自然人时此项为空白。</w:t>
      </w:r>
    </w:p>
    <w:p w:rsidR="00CF3E8F" w:rsidRPr="00CF3E8F" w:rsidRDefault="00CF3E8F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行政相对人代码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_5(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事业单位证书号</w:t>
      </w:r>
      <w:r w:rsidRPr="00CF3E8F">
        <w:rPr>
          <w:rFonts w:ascii="仿宋" w:eastAsia="仿宋" w:hAnsi="仿宋" w:cs="Times New Roman"/>
          <w:spacing w:val="-37"/>
          <w:kern w:val="0"/>
          <w:sz w:val="32"/>
          <w:szCs w:val="32"/>
        </w:rPr>
        <w:t>)</w:t>
      </w:r>
      <w:r w:rsidRPr="00CF3E8F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：涉及法人及非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法人组织时此项为选填项，涉及自然人时此项为空白。</w:t>
      </w:r>
    </w:p>
    <w:p w:rsidR="00CF3E8F" w:rsidRDefault="00CF3E8F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行政相对人代码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_6(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社会组织登记证号</w:t>
      </w:r>
      <w:r w:rsidRPr="00CF3E8F">
        <w:rPr>
          <w:rFonts w:ascii="仿宋" w:eastAsia="仿宋" w:hAnsi="仿宋" w:cs="Times New Roman"/>
          <w:spacing w:val="-37"/>
          <w:kern w:val="0"/>
          <w:sz w:val="32"/>
          <w:szCs w:val="32"/>
        </w:rPr>
        <w:t>)</w:t>
      </w:r>
      <w:r w:rsidRPr="00CF3E8F">
        <w:rPr>
          <w:rFonts w:ascii="仿宋" w:eastAsia="仿宋" w:hAnsi="仿宋" w:cs="宋体" w:hint="eastAsia"/>
          <w:spacing w:val="-7"/>
          <w:kern w:val="0"/>
          <w:sz w:val="32"/>
          <w:szCs w:val="32"/>
        </w:rPr>
        <w:t>：涉及法人及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非法人组织时此项为选填项，涉及自然人时此项为空白。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法定代表人：涉及法人及非法人组织、个体工商户时</w:t>
      </w:r>
      <w:r w:rsidRPr="00CF3E8F">
        <w:rPr>
          <w:rFonts w:ascii="仿宋" w:eastAsia="仿宋" w:hAnsi="仿宋" w:cs="宋体" w:hint="eastAsia"/>
          <w:spacing w:val="-10"/>
          <w:kern w:val="0"/>
          <w:sz w:val="32"/>
          <w:szCs w:val="32"/>
        </w:rPr>
        <w:t>此项为必填项，个体工商户填写经营者姓名，涉及自然人时此项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为空白。</w:t>
      </w:r>
    </w:p>
    <w:p w:rsidR="00EA5FF3" w:rsidRPr="00CF3E8F" w:rsidRDefault="00EA5FF3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spacing w:val="-6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法定代表人：涉及法人及非法人组织、个体工商户时此项为必填项，个体工商户填写经营者姓名，涉及自然人时此项为空白。</w:t>
      </w:r>
    </w:p>
    <w:p w:rsidR="00CF3E8F" w:rsidRPr="00CF3E8F" w:rsidRDefault="00CF3E8F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法定代表人身份证号：涉及法人及非法人组织、个体工商户时此项为必填项，个体工商户填写经营者身份证号，</w:t>
      </w:r>
      <w:r w:rsidRPr="00CF3E8F">
        <w:rPr>
          <w:rFonts w:ascii="仿宋" w:eastAsia="仿宋" w:hAnsi="仿宋" w:cs="宋体" w:hint="eastAsia"/>
          <w:spacing w:val="-8"/>
          <w:kern w:val="0"/>
          <w:sz w:val="32"/>
          <w:szCs w:val="32"/>
        </w:rPr>
        <w:t>涉及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自然人时此项为空白。</w:t>
      </w:r>
    </w:p>
    <w:p w:rsidR="00CF3E8F" w:rsidRPr="00CF3E8F" w:rsidRDefault="00CF3E8F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8"/>
          <w:kern w:val="0"/>
          <w:sz w:val="32"/>
          <w:szCs w:val="32"/>
        </w:rPr>
        <w:t>证件类型：涉及自然人时此项为必填项，通过下拉</w:t>
      </w:r>
      <w:r w:rsidRPr="00CF3E8F">
        <w:rPr>
          <w:rFonts w:ascii="仿宋" w:eastAsia="仿宋" w:hAnsi="仿宋" w:cs="宋体" w:hint="eastAsia"/>
          <w:spacing w:val="-11"/>
          <w:kern w:val="0"/>
          <w:sz w:val="32"/>
          <w:szCs w:val="32"/>
        </w:rPr>
        <w:t>菜单选择身份证、护照号、港澳居民来往内地通行证、台湾居民来往大陆通行证、外国人永久居留身份证中对应的证件类型，涉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及法人及非法人组织、个体工商户时此项为空白。</w:t>
      </w:r>
    </w:p>
    <w:p w:rsidR="00CF3E8F" w:rsidRPr="00CF3E8F" w:rsidRDefault="00CF3E8F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7"/>
          <w:kern w:val="0"/>
          <w:sz w:val="32"/>
          <w:szCs w:val="32"/>
        </w:rPr>
        <w:t>证件号码：涉及自然人时此项为必填项，涉及法人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及非法人组织、个体工商户时此项为空白。</w:t>
      </w:r>
    </w:p>
    <w:p w:rsidR="00CF3E8F" w:rsidRPr="00CF3E8F" w:rsidRDefault="00CF3E8F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lastRenderedPageBreak/>
        <w:t>行政处罚决定书文号： 必填项，填写行政处罚决定</w:t>
      </w:r>
      <w:r w:rsidRPr="00CF3E8F">
        <w:rPr>
          <w:rFonts w:ascii="仿宋" w:eastAsia="仿宋" w:hAnsi="仿宋" w:cs="宋体" w:hint="eastAsia"/>
          <w:spacing w:val="-10"/>
          <w:kern w:val="0"/>
          <w:sz w:val="32"/>
          <w:szCs w:val="32"/>
        </w:rPr>
        <w:t>文书编号，例如“中国证监会行政处罚决定书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 xml:space="preserve">XXXX </w:t>
      </w:r>
      <w:r w:rsidRPr="00CF3E8F">
        <w:rPr>
          <w:rFonts w:ascii="仿宋" w:eastAsia="仿宋" w:hAnsi="仿宋" w:cs="宋体" w:hint="eastAsia"/>
          <w:spacing w:val="-17"/>
          <w:kern w:val="0"/>
          <w:sz w:val="32"/>
          <w:szCs w:val="32"/>
        </w:rPr>
        <w:t>管理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Pr="00CF3E8F">
        <w:rPr>
          <w:rFonts w:ascii="仿宋" w:eastAsia="仿宋" w:hAnsi="仿宋" w:cs="宋体" w:hint="eastAsia"/>
          <w:spacing w:val="-14"/>
          <w:kern w:val="0"/>
          <w:sz w:val="32"/>
          <w:szCs w:val="32"/>
        </w:rPr>
        <w:t>上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海）有限公司</w:t>
      </w:r>
      <w:r w:rsidRPr="00CF3E8F">
        <w:rPr>
          <w:rFonts w:ascii="仿宋" w:eastAsia="仿宋" w:hAnsi="仿宋" w:cs="宋体" w:hint="eastAsia"/>
          <w:spacing w:val="-152"/>
          <w:kern w:val="0"/>
          <w:sz w:val="32"/>
          <w:szCs w:val="32"/>
        </w:rPr>
        <w:t>）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〔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2017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〕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XXX</w:t>
      </w:r>
      <w:r w:rsidRPr="00CF3E8F">
        <w:rPr>
          <w:rFonts w:ascii="仿宋" w:eastAsia="仿宋" w:hAnsi="仿宋" w:cs="Times New Roman"/>
          <w:spacing w:val="-1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宋体" w:hint="eastAsia"/>
          <w:spacing w:val="-25"/>
          <w:kern w:val="0"/>
          <w:sz w:val="32"/>
          <w:szCs w:val="32"/>
        </w:rPr>
        <w:t>号”中的“〔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>2017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〕</w:t>
      </w:r>
      <w:r w:rsidRPr="00CF3E8F">
        <w:rPr>
          <w:rFonts w:ascii="仿宋" w:eastAsia="仿宋" w:hAnsi="仿宋" w:cs="Times New Roman"/>
          <w:kern w:val="0"/>
          <w:sz w:val="32"/>
          <w:szCs w:val="32"/>
        </w:rPr>
        <w:t xml:space="preserve">XXX </w:t>
      </w:r>
      <w:r w:rsidRPr="00CF3E8F">
        <w:rPr>
          <w:rFonts w:ascii="仿宋" w:eastAsia="仿宋" w:hAnsi="仿宋" w:cs="宋体" w:hint="eastAsia"/>
          <w:spacing w:val="-51"/>
          <w:kern w:val="0"/>
          <w:sz w:val="32"/>
          <w:szCs w:val="32"/>
        </w:rPr>
        <w:t>号”。</w:t>
      </w:r>
    </w:p>
    <w:p w:rsidR="00CF3E8F" w:rsidRPr="00CF3E8F" w:rsidRDefault="00CF3E8F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8"/>
          <w:kern w:val="0"/>
          <w:sz w:val="32"/>
          <w:szCs w:val="32"/>
        </w:rPr>
        <w:t>违法行为类型：必填项，填写行政相对人具体违反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的某项法律法规。</w:t>
      </w:r>
    </w:p>
    <w:p w:rsidR="00CF3E8F" w:rsidRPr="00CF3E8F" w:rsidRDefault="00CF3E8F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8"/>
          <w:kern w:val="0"/>
          <w:sz w:val="32"/>
          <w:szCs w:val="32"/>
        </w:rPr>
        <w:t>违法事实：必填项，行政相对人的主要违法事实。</w:t>
      </w:r>
      <w:r w:rsidRPr="00CF3E8F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例如</w:t>
      </w:r>
      <w:proofErr w:type="gramStart"/>
      <w:r w:rsidRPr="00CF3E8F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“</w:t>
      </w:r>
      <w:proofErr w:type="gramEnd"/>
      <w:r w:rsidRPr="00CF3E8F">
        <w:rPr>
          <w:rFonts w:ascii="仿宋" w:eastAsia="仿宋" w:hAnsi="仿宋" w:cs="Times New Roman"/>
          <w:kern w:val="0"/>
          <w:sz w:val="32"/>
          <w:szCs w:val="32"/>
        </w:rPr>
        <w:t>XXX</w:t>
      </w:r>
      <w:r w:rsidRPr="00CF3E8F">
        <w:rPr>
          <w:rFonts w:ascii="仿宋" w:eastAsia="仿宋" w:hAnsi="仿宋" w:cs="Times New Roman"/>
          <w:spacing w:val="24"/>
          <w:kern w:val="0"/>
          <w:sz w:val="32"/>
          <w:szCs w:val="32"/>
        </w:rPr>
        <w:t xml:space="preserve"> </w:t>
      </w:r>
      <w:r w:rsidRPr="00CF3E8F">
        <w:rPr>
          <w:rFonts w:ascii="仿宋" w:eastAsia="仿宋" w:hAnsi="仿宋" w:cs="宋体" w:hint="eastAsia"/>
          <w:kern w:val="0"/>
          <w:sz w:val="32"/>
          <w:szCs w:val="32"/>
        </w:rPr>
        <w:t>有限责任公司，经销假冒“红豆”牌服装，侵犯了</w:t>
      </w:r>
      <w:r w:rsidRPr="00CF3E8F">
        <w:rPr>
          <w:rFonts w:ascii="仿宋" w:eastAsia="仿宋" w:hAnsi="仿宋" w:cs="宋体" w:hint="eastAsia"/>
          <w:spacing w:val="-5"/>
          <w:kern w:val="0"/>
          <w:sz w:val="32"/>
          <w:szCs w:val="32"/>
        </w:rPr>
        <w:t>红豆集团有限公司的注册商标专用权，其行为涉嫌违反了《中华</w:t>
      </w:r>
      <w:r w:rsidRPr="00CF3E8F">
        <w:rPr>
          <w:rFonts w:ascii="仿宋" w:eastAsia="仿宋" w:hAnsi="仿宋" w:cs="宋体" w:hint="eastAsia"/>
          <w:spacing w:val="-11"/>
          <w:kern w:val="0"/>
          <w:sz w:val="32"/>
          <w:szCs w:val="32"/>
        </w:rPr>
        <w:t>人民共和国商标法》第五十二条第二项规定，根据《中华人民共</w:t>
      </w:r>
      <w:r w:rsidRPr="00CF3E8F">
        <w:rPr>
          <w:rFonts w:ascii="仿宋" w:eastAsia="仿宋" w:hAnsi="仿宋" w:cs="宋体" w:hint="eastAsia"/>
          <w:spacing w:val="-10"/>
          <w:kern w:val="0"/>
          <w:sz w:val="32"/>
          <w:szCs w:val="32"/>
        </w:rPr>
        <w:t>和国商标法实施条例》第五十二条的规定，应予处罚，建议立案</w:t>
      </w:r>
      <w:r w:rsidRPr="00CF3E8F">
        <w:rPr>
          <w:rFonts w:ascii="仿宋" w:eastAsia="仿宋" w:hAnsi="仿宋" w:cs="宋体" w:hint="eastAsia"/>
          <w:spacing w:val="-13"/>
          <w:kern w:val="0"/>
          <w:sz w:val="32"/>
          <w:szCs w:val="32"/>
        </w:rPr>
        <w:t>调查</w:t>
      </w:r>
      <w:proofErr w:type="gramStart"/>
      <w:r w:rsidRPr="00CF3E8F">
        <w:rPr>
          <w:rFonts w:ascii="仿宋" w:eastAsia="仿宋" w:hAnsi="仿宋" w:cs="宋体" w:hint="eastAsia"/>
          <w:spacing w:val="-13"/>
          <w:kern w:val="0"/>
          <w:sz w:val="32"/>
          <w:szCs w:val="32"/>
        </w:rPr>
        <w:t>”</w:t>
      </w:r>
      <w:proofErr w:type="gramEnd"/>
      <w:r w:rsidRPr="00CF3E8F">
        <w:rPr>
          <w:rFonts w:ascii="仿宋" w:eastAsia="仿宋" w:hAnsi="仿宋" w:cs="宋体" w:hint="eastAsia"/>
          <w:spacing w:val="-13"/>
          <w:kern w:val="0"/>
          <w:sz w:val="32"/>
          <w:szCs w:val="32"/>
        </w:rPr>
        <w:t>。</w:t>
      </w:r>
    </w:p>
    <w:p w:rsidR="00CF3E8F" w:rsidRPr="00CF3E8F" w:rsidRDefault="003F7FE6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spacing w:val="-4"/>
          <w:kern w:val="0"/>
          <w:sz w:val="32"/>
          <w:szCs w:val="32"/>
        </w:rPr>
      </w:pP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处罚依据：必填项，行政处罚决定机关做出处罚所依据的法律法规。</w:t>
      </w:r>
    </w:p>
    <w:p w:rsidR="001379FA" w:rsidRPr="007643C6" w:rsidRDefault="003F7FE6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spacing w:val="-4"/>
          <w:kern w:val="0"/>
          <w:sz w:val="32"/>
          <w:szCs w:val="32"/>
        </w:rPr>
      </w:pP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处罚类别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：必填项，填写</w:t>
      </w: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警告、罚款、没收违法所得、没收非法财物、责令停产停业、暂扣或者吊销许可证、暂扣或者吊销执照、行政拘留或其他，如为“其他”，需注明具体类别。</w:t>
      </w:r>
    </w:p>
    <w:p w:rsidR="003F7FE6" w:rsidRPr="007643C6" w:rsidRDefault="003F7FE6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spacing w:val="-4"/>
          <w:kern w:val="0"/>
          <w:sz w:val="32"/>
          <w:szCs w:val="32"/>
        </w:rPr>
      </w:pP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处罚内容：必填项，填写行政处罚决定书的主要内容。</w:t>
      </w:r>
    </w:p>
    <w:p w:rsidR="003F7FE6" w:rsidRPr="007643C6" w:rsidRDefault="003F7FE6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spacing w:val="-4"/>
          <w:kern w:val="0"/>
          <w:sz w:val="32"/>
          <w:szCs w:val="32"/>
        </w:rPr>
      </w:pP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罚款金额：处罚类别为罚款时则此项为必填项，</w:t>
      </w:r>
      <w:proofErr w:type="gramStart"/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需填罚款</w:t>
      </w:r>
      <w:proofErr w:type="gramEnd"/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的具体金额，单位为“万元”。精确到小数点后6位。</w:t>
      </w:r>
    </w:p>
    <w:p w:rsidR="003F7FE6" w:rsidRPr="007643C6" w:rsidRDefault="003F7FE6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spacing w:val="-4"/>
          <w:kern w:val="0"/>
          <w:sz w:val="32"/>
          <w:szCs w:val="32"/>
        </w:rPr>
      </w:pP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lastRenderedPageBreak/>
        <w:t>没收违法所得、没收非法财物的金额：处罚类别为没收违法所得、没收非法财物时此项为必填项，</w:t>
      </w:r>
      <w:proofErr w:type="gramStart"/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需填没收</w:t>
      </w:r>
      <w:proofErr w:type="gramEnd"/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违法所得、没收非法财物的具体金额，单位为“万元”。精确到小数点后6位。</w:t>
      </w:r>
    </w:p>
    <w:p w:rsidR="003F7FE6" w:rsidRPr="00CF3E8F" w:rsidRDefault="003F7FE6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spacing w:val="-4"/>
          <w:kern w:val="0"/>
          <w:sz w:val="32"/>
          <w:szCs w:val="32"/>
        </w:rPr>
      </w:pP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暂扣或吊销证照名称及编号：处罚</w:t>
      </w:r>
      <w:proofErr w:type="gramStart"/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类别为暂扣</w:t>
      </w:r>
      <w:proofErr w:type="gramEnd"/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或者吊销许可证、暂扣或者吊销执照时为必填项，填写暂扣或吊销的证照名称及证照编号。</w:t>
      </w:r>
    </w:p>
    <w:p w:rsidR="001379FA" w:rsidRPr="00CF3E8F" w:rsidRDefault="003F7FE6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spacing w:val="-4"/>
          <w:kern w:val="0"/>
          <w:sz w:val="32"/>
          <w:szCs w:val="32"/>
        </w:rPr>
      </w:pP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处罚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决定日期：必填项，填写做出行政</w:t>
      </w: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处罚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决定的具体日期，格式为</w:t>
      </w:r>
      <w:r w:rsidR="001379FA" w:rsidRPr="00CF3E8F">
        <w:rPr>
          <w:rFonts w:ascii="仿宋" w:eastAsia="仿宋" w:hAnsi="仿宋" w:cs="宋体"/>
          <w:spacing w:val="-4"/>
          <w:kern w:val="0"/>
          <w:sz w:val="32"/>
          <w:szCs w:val="32"/>
        </w:rPr>
        <w:t>YYYY/MM/DD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。</w:t>
      </w:r>
    </w:p>
    <w:p w:rsidR="001379FA" w:rsidRPr="00CF3E8F" w:rsidRDefault="003F7FE6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spacing w:val="-4"/>
          <w:kern w:val="0"/>
          <w:sz w:val="32"/>
          <w:szCs w:val="32"/>
        </w:rPr>
      </w:pP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处罚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有效期：必填项，填写行政</w:t>
      </w: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处罚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决定的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截止日期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，格式为</w:t>
      </w:r>
      <w:r w:rsidR="001379FA" w:rsidRPr="00CF3E8F">
        <w:rPr>
          <w:rFonts w:ascii="仿宋" w:eastAsia="仿宋" w:hAnsi="仿宋" w:cs="宋体"/>
          <w:spacing w:val="-4"/>
          <w:kern w:val="0"/>
          <w:sz w:val="32"/>
          <w:szCs w:val="32"/>
        </w:rPr>
        <w:t>YYYY/MM/DD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，</w:t>
      </w:r>
      <w:r w:rsidRPr="00CF3E8F">
        <w:rPr>
          <w:rFonts w:ascii="仿宋" w:eastAsia="仿宋" w:hAnsi="仿宋" w:cs="宋体"/>
          <w:spacing w:val="-4"/>
          <w:kern w:val="0"/>
          <w:sz w:val="32"/>
          <w:szCs w:val="32"/>
        </w:rPr>
        <w:t xml:space="preserve">2099/12/31 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的含义为长期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。</w:t>
      </w:r>
    </w:p>
    <w:p w:rsidR="001379FA" w:rsidRPr="00CF3E8F" w:rsidRDefault="003F7FE6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spacing w:val="-4"/>
          <w:kern w:val="0"/>
          <w:sz w:val="32"/>
          <w:szCs w:val="32"/>
        </w:rPr>
      </w:pP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公示截止期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：必填项，填写行政</w:t>
      </w: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处罚在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决定</w:t>
      </w: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在网上公示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的</w:t>
      </w: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截止日期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， 格式为</w:t>
      </w:r>
      <w:r w:rsidR="001379FA" w:rsidRPr="00CF3E8F">
        <w:rPr>
          <w:rFonts w:ascii="仿宋" w:eastAsia="仿宋" w:hAnsi="仿宋" w:cs="宋体"/>
          <w:spacing w:val="-4"/>
          <w:kern w:val="0"/>
          <w:sz w:val="32"/>
          <w:szCs w:val="32"/>
        </w:rPr>
        <w:t>YYYY/MM/DD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，</w:t>
      </w:r>
      <w:r w:rsidR="001379FA" w:rsidRPr="00CF3E8F">
        <w:rPr>
          <w:rFonts w:ascii="仿宋" w:eastAsia="仿宋" w:hAnsi="仿宋" w:cs="宋体"/>
          <w:spacing w:val="-4"/>
          <w:kern w:val="0"/>
          <w:sz w:val="32"/>
          <w:szCs w:val="32"/>
        </w:rPr>
        <w:t xml:space="preserve">2099/12/31 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的含义为长期。</w:t>
      </w: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具体可参考《关于进一步规范“信用中国”网站和地方信用门户网站行政处罚信息公示工作的通知》（发改办财金〔2017〕1171号）中对于行政处罚公示期限的要求。</w:t>
      </w:r>
    </w:p>
    <w:p w:rsidR="001379FA" w:rsidRPr="00CF3E8F" w:rsidRDefault="003F7FE6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spacing w:val="-4"/>
          <w:kern w:val="0"/>
          <w:sz w:val="32"/>
          <w:szCs w:val="32"/>
        </w:rPr>
      </w:pP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处罚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机关：必填项，填写做出行政</w:t>
      </w: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处罚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决定的各级行政</w:t>
      </w:r>
      <w:r w:rsidR="00F91673"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处罚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决定机关全称，例如“</w:t>
      </w:r>
      <w:r w:rsidR="001379FA" w:rsidRPr="00CF3E8F">
        <w:rPr>
          <w:rFonts w:ascii="仿宋" w:eastAsia="仿宋" w:hAnsi="仿宋" w:cs="宋体"/>
          <w:spacing w:val="-4"/>
          <w:kern w:val="0"/>
          <w:sz w:val="32"/>
          <w:szCs w:val="32"/>
        </w:rPr>
        <w:t xml:space="preserve">XX 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市</w:t>
      </w:r>
      <w:r w:rsidR="001379FA" w:rsidRPr="00CF3E8F">
        <w:rPr>
          <w:rFonts w:ascii="仿宋" w:eastAsia="仿宋" w:hAnsi="仿宋" w:cs="宋体"/>
          <w:spacing w:val="-4"/>
          <w:kern w:val="0"/>
          <w:sz w:val="32"/>
          <w:szCs w:val="32"/>
        </w:rPr>
        <w:t xml:space="preserve">XX 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区市场监督管理局” 。</w:t>
      </w:r>
    </w:p>
    <w:p w:rsidR="001379FA" w:rsidRDefault="00F91673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spacing w:val="-4"/>
          <w:kern w:val="0"/>
          <w:sz w:val="32"/>
          <w:szCs w:val="32"/>
        </w:rPr>
      </w:pP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处罚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机关统一社会信用代码：必填项，填写做出行政</w:t>
      </w: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处罚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决定的各级行政</w:t>
      </w:r>
      <w:r w:rsidRPr="007643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处罚</w:t>
      </w:r>
      <w:r w:rsidR="001379FA"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决定机关的统一社会信用代码。</w:t>
      </w:r>
    </w:p>
    <w:p w:rsidR="007643C6" w:rsidRPr="009505C6" w:rsidRDefault="007643C6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spacing w:val="-4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lastRenderedPageBreak/>
        <w:t>数据来源单位：必填项，填写上传该条数据的单位</w:t>
      </w:r>
      <w:r w:rsidRPr="009505C6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全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称，例如“</w:t>
      </w:r>
      <w:r w:rsidRPr="00CF3E8F">
        <w:rPr>
          <w:rFonts w:ascii="仿宋" w:eastAsia="仿宋" w:hAnsi="仿宋" w:cs="宋体"/>
          <w:spacing w:val="-4"/>
          <w:kern w:val="0"/>
          <w:sz w:val="32"/>
          <w:szCs w:val="32"/>
        </w:rPr>
        <w:t xml:space="preserve">XX 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省</w:t>
      </w:r>
      <w:r w:rsidRPr="00CF3E8F">
        <w:rPr>
          <w:rFonts w:ascii="仿宋" w:eastAsia="仿宋" w:hAnsi="仿宋" w:cs="宋体"/>
          <w:spacing w:val="-4"/>
          <w:kern w:val="0"/>
          <w:sz w:val="32"/>
          <w:szCs w:val="32"/>
        </w:rPr>
        <w:t xml:space="preserve">XX </w:t>
      </w: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市发展改革委”。</w:t>
      </w:r>
    </w:p>
    <w:p w:rsidR="001379FA" w:rsidRPr="00CF3E8F" w:rsidRDefault="001379FA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spacing w:val="-4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数据来源单位统一社会信用代码：必填项，填写上传该条数据的单位的统一社会信用代码。</w:t>
      </w:r>
    </w:p>
    <w:p w:rsidR="001379FA" w:rsidRPr="00CF3E8F" w:rsidRDefault="001379FA" w:rsidP="00AB4785">
      <w:pPr>
        <w:widowControl/>
        <w:numPr>
          <w:ilvl w:val="0"/>
          <w:numId w:val="3"/>
        </w:numPr>
        <w:spacing w:line="386" w:lineRule="auto"/>
        <w:ind w:left="0" w:firstLine="600"/>
        <w:rPr>
          <w:rFonts w:ascii="仿宋" w:eastAsia="仿宋" w:hAnsi="仿宋" w:cs="宋体"/>
          <w:spacing w:val="-4"/>
          <w:kern w:val="0"/>
          <w:sz w:val="32"/>
          <w:szCs w:val="32"/>
        </w:rPr>
      </w:pPr>
      <w:r w:rsidRPr="00CF3E8F"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备注：选填项，填写其他需要补充的信息。</w:t>
      </w:r>
    </w:p>
    <w:p w:rsidR="00CF3E8F" w:rsidRPr="007643C6" w:rsidRDefault="00CF3E8F" w:rsidP="00AB4785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CF3E8F" w:rsidRPr="007643C6" w:rsidSect="004B4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A2D" w:rsidRDefault="00806A2D" w:rsidP="00AB4785">
      <w:r>
        <w:separator/>
      </w:r>
    </w:p>
  </w:endnote>
  <w:endnote w:type="continuationSeparator" w:id="0">
    <w:p w:rsidR="00806A2D" w:rsidRDefault="00806A2D" w:rsidP="00AB4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A2D" w:rsidRDefault="00806A2D" w:rsidP="00AB4785">
      <w:r>
        <w:separator/>
      </w:r>
    </w:p>
  </w:footnote>
  <w:footnote w:type="continuationSeparator" w:id="0">
    <w:p w:rsidR="00806A2D" w:rsidRDefault="00806A2D" w:rsidP="00AB4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B6E"/>
    <w:multiLevelType w:val="multilevel"/>
    <w:tmpl w:val="EC866A2C"/>
    <w:lvl w:ilvl="0">
      <w:start w:val="1"/>
      <w:numFmt w:val="decimal"/>
      <w:lvlText w:val="（%1）"/>
      <w:lvlJc w:val="left"/>
      <w:pPr>
        <w:ind w:left="120" w:hanging="756"/>
      </w:pPr>
      <w:rPr>
        <w:rFonts w:ascii="仿宋" w:eastAsia="仿宋" w:hAnsi="仿宋" w:hint="eastAsia"/>
        <w:spacing w:val="1"/>
        <w:sz w:val="28"/>
        <w:szCs w:val="28"/>
      </w:rPr>
    </w:lvl>
    <w:lvl w:ilvl="1">
      <w:numFmt w:val="bullet"/>
      <w:lvlText w:val="•"/>
      <w:lvlJc w:val="left"/>
      <w:pPr>
        <w:ind w:left="976" w:hanging="75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833" w:hanging="7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689" w:hanging="7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546" w:hanging="7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403" w:hanging="7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259" w:hanging="7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116" w:hanging="7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972" w:hanging="756"/>
      </w:pPr>
      <w:rPr>
        <w:rFonts w:ascii="Times New Roman" w:hAnsi="Times New Roman" w:cs="Times New Roman" w:hint="default"/>
      </w:rPr>
    </w:lvl>
  </w:abstractNum>
  <w:abstractNum w:abstractNumId="1">
    <w:nsid w:val="4EDA38CB"/>
    <w:multiLevelType w:val="multilevel"/>
    <w:tmpl w:val="7986AC28"/>
    <w:lvl w:ilvl="0">
      <w:start w:val="1"/>
      <w:numFmt w:val="decimal"/>
      <w:lvlText w:val="%1."/>
      <w:lvlJc w:val="left"/>
      <w:pPr>
        <w:ind w:left="944" w:hanging="225"/>
      </w:pPr>
      <w:rPr>
        <w:rFonts w:ascii="Arial Unicode MS" w:eastAsia="Arial Unicode MS" w:hAnsi="Arial Unicode MS" w:cs="Arial Unicode MS" w:hint="eastAsia"/>
        <w:spacing w:val="-3"/>
        <w:sz w:val="28"/>
        <w:szCs w:val="28"/>
      </w:rPr>
    </w:lvl>
    <w:lvl w:ilvl="1">
      <w:numFmt w:val="bullet"/>
      <w:lvlText w:val="•"/>
      <w:lvlJc w:val="left"/>
      <w:pPr>
        <w:ind w:left="1714" w:hanging="225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489" w:hanging="225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263" w:hanging="225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38" w:hanging="225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813" w:hanging="225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587" w:hanging="225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362" w:hanging="225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136" w:hanging="225"/>
      </w:pPr>
      <w:rPr>
        <w:rFonts w:ascii="Times New Roman" w:hAnsi="Times New Roman" w:cs="Times New Roman" w:hint="default"/>
      </w:rPr>
    </w:lvl>
  </w:abstractNum>
  <w:abstractNum w:abstractNumId="2">
    <w:nsid w:val="54226800"/>
    <w:multiLevelType w:val="multilevel"/>
    <w:tmpl w:val="2EFCFDF2"/>
    <w:lvl w:ilvl="0">
      <w:start w:val="1"/>
      <w:numFmt w:val="decimal"/>
      <w:lvlText w:val="（%1）"/>
      <w:lvlJc w:val="left"/>
      <w:pPr>
        <w:ind w:left="120" w:hanging="756"/>
      </w:pPr>
      <w:rPr>
        <w:rFonts w:ascii="仿宋" w:eastAsia="仿宋" w:hAnsi="仿宋" w:hint="eastAsia"/>
        <w:spacing w:val="1"/>
        <w:sz w:val="28"/>
        <w:szCs w:val="28"/>
      </w:rPr>
    </w:lvl>
    <w:lvl w:ilvl="1">
      <w:numFmt w:val="bullet"/>
      <w:lvlText w:val="•"/>
      <w:lvlJc w:val="left"/>
      <w:pPr>
        <w:ind w:left="976" w:hanging="75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833" w:hanging="7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689" w:hanging="7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546" w:hanging="7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403" w:hanging="7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259" w:hanging="7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116" w:hanging="7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972" w:hanging="756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2B8"/>
    <w:rsid w:val="000210AE"/>
    <w:rsid w:val="000B580A"/>
    <w:rsid w:val="000C4893"/>
    <w:rsid w:val="001379FA"/>
    <w:rsid w:val="001723AF"/>
    <w:rsid w:val="0028372F"/>
    <w:rsid w:val="002F6FB6"/>
    <w:rsid w:val="00393FB2"/>
    <w:rsid w:val="003F7FE6"/>
    <w:rsid w:val="004B285D"/>
    <w:rsid w:val="004B42FE"/>
    <w:rsid w:val="004B5860"/>
    <w:rsid w:val="005A1B32"/>
    <w:rsid w:val="00666C43"/>
    <w:rsid w:val="00667D8D"/>
    <w:rsid w:val="006A1233"/>
    <w:rsid w:val="006B0AF0"/>
    <w:rsid w:val="007607D2"/>
    <w:rsid w:val="007643C6"/>
    <w:rsid w:val="007802B8"/>
    <w:rsid w:val="00806A2D"/>
    <w:rsid w:val="00850C5D"/>
    <w:rsid w:val="00860C40"/>
    <w:rsid w:val="0089107D"/>
    <w:rsid w:val="008913F1"/>
    <w:rsid w:val="008D394A"/>
    <w:rsid w:val="008E4290"/>
    <w:rsid w:val="009505C6"/>
    <w:rsid w:val="009D1AA5"/>
    <w:rsid w:val="00A10BC1"/>
    <w:rsid w:val="00A17168"/>
    <w:rsid w:val="00A24272"/>
    <w:rsid w:val="00A36EF4"/>
    <w:rsid w:val="00AB4785"/>
    <w:rsid w:val="00C969CC"/>
    <w:rsid w:val="00CF3E8F"/>
    <w:rsid w:val="00DC6258"/>
    <w:rsid w:val="00EA5FF3"/>
    <w:rsid w:val="00F91673"/>
    <w:rsid w:val="00FA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F3E8F"/>
    <w:pPr>
      <w:widowControl/>
      <w:jc w:val="left"/>
    </w:pPr>
    <w:rPr>
      <w:rFonts w:ascii="仿宋" w:eastAsia="仿宋" w:hAnsi="仿宋" w:cs="宋体"/>
      <w:kern w:val="0"/>
      <w:sz w:val="22"/>
    </w:rPr>
  </w:style>
  <w:style w:type="paragraph" w:customStyle="1" w:styleId="p15">
    <w:name w:val="p15"/>
    <w:basedOn w:val="a"/>
    <w:rsid w:val="00CF3E8F"/>
    <w:pPr>
      <w:widowControl/>
      <w:spacing w:before="3"/>
      <w:ind w:left="120" w:right="257" w:firstLine="600"/>
      <w:jc w:val="left"/>
    </w:pPr>
    <w:rPr>
      <w:rFonts w:ascii="仿宋" w:eastAsia="仿宋" w:hAnsi="仿宋" w:cs="宋体"/>
      <w:kern w:val="0"/>
      <w:sz w:val="30"/>
      <w:szCs w:val="30"/>
    </w:rPr>
  </w:style>
  <w:style w:type="paragraph" w:customStyle="1" w:styleId="p16">
    <w:name w:val="p16"/>
    <w:basedOn w:val="a"/>
    <w:rsid w:val="00CF3E8F"/>
    <w:pPr>
      <w:widowControl/>
      <w:spacing w:before="3"/>
      <w:ind w:left="120" w:right="257" w:firstLine="600"/>
      <w:jc w:val="left"/>
    </w:pPr>
    <w:rPr>
      <w:rFonts w:ascii="仿宋" w:eastAsia="仿宋" w:hAnsi="仿宋" w:cs="宋体"/>
      <w:kern w:val="0"/>
      <w:sz w:val="22"/>
    </w:rPr>
  </w:style>
  <w:style w:type="paragraph" w:styleId="a3">
    <w:name w:val="header"/>
    <w:basedOn w:val="a"/>
    <w:link w:val="Char"/>
    <w:uiPriority w:val="99"/>
    <w:semiHidden/>
    <w:unhideWhenUsed/>
    <w:rsid w:val="00AB4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47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4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47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wangfei</dc:creator>
  <cp:lastModifiedBy>wangfei</cp:lastModifiedBy>
  <cp:revision>27</cp:revision>
  <dcterms:created xsi:type="dcterms:W3CDTF">2018-12-06T03:29:00Z</dcterms:created>
  <dcterms:modified xsi:type="dcterms:W3CDTF">2018-12-10T06:48:00Z</dcterms:modified>
</cp:coreProperties>
</file>